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7CF5FE0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0201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F5324C">
        <w:rPr>
          <w:rFonts w:asciiTheme="minorHAnsi" w:hAnsiTheme="minorHAnsi" w:cs="Arial"/>
          <w:sz w:val="28"/>
          <w:szCs w:val="28"/>
        </w:rPr>
        <w:t>_3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0DCF6C23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EA59EC" w:rsidRPr="00EA59EC">
        <w:rPr>
          <w:rFonts w:asciiTheme="minorHAnsi" w:hAnsiTheme="minorHAnsi" w:cs="Arial"/>
          <w:sz w:val="28"/>
          <w:szCs w:val="28"/>
        </w:rPr>
        <w:t>Städtisches Krankenhaus Pirmasens mit neuem Internetauftritt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3C5399A" w14:textId="1359AD5C" w:rsidR="00956982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A59EC" w:rsidRPr="00EA59EC">
        <w:rPr>
          <w:rFonts w:asciiTheme="minorHAnsi" w:hAnsiTheme="minorHAnsi" w:cs="Arial"/>
          <w:sz w:val="28"/>
          <w:szCs w:val="28"/>
        </w:rPr>
        <w:t>Impressionen einiger Seiten auf verschiedenen Endgeräten.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6E70D13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8ED7AA7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94DEC"/>
    <w:rsid w:val="00595854"/>
    <w:rsid w:val="005B6E5C"/>
    <w:rsid w:val="005F699B"/>
    <w:rsid w:val="006076F7"/>
    <w:rsid w:val="0062096A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67174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464DF"/>
    <w:rsid w:val="00F5324C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2023-01-31T13:37:00Z</dcterms:created>
  <dcterms:modified xsi:type="dcterms:W3CDTF">2023-01-31T13:37:00Z</dcterms:modified>
</cp:coreProperties>
</file>