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BF616" w14:textId="09E7B3AF" w:rsidR="007B0828" w:rsidRPr="001A28DE" w:rsidRDefault="007B0828" w:rsidP="006D016C">
      <w:pPr>
        <w:tabs>
          <w:tab w:val="left" w:pos="2520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A82B3A">
        <w:rPr>
          <w:rFonts w:asciiTheme="minorHAnsi" w:hAnsiTheme="minorHAnsi" w:cs="Arial"/>
          <w:sz w:val="28"/>
          <w:szCs w:val="28"/>
        </w:rPr>
        <w:t>202</w:t>
      </w:r>
      <w:r w:rsidR="00FC36D3">
        <w:rPr>
          <w:rFonts w:asciiTheme="minorHAnsi" w:hAnsiTheme="minorHAnsi" w:cs="Arial"/>
          <w:sz w:val="28"/>
          <w:szCs w:val="28"/>
        </w:rPr>
        <w:t>3</w:t>
      </w:r>
      <w:r w:rsidR="00137C66">
        <w:rPr>
          <w:rFonts w:asciiTheme="minorHAnsi" w:hAnsiTheme="minorHAnsi" w:cs="Arial"/>
          <w:sz w:val="28"/>
          <w:szCs w:val="28"/>
        </w:rPr>
        <w:t>01</w:t>
      </w:r>
      <w:r w:rsidR="00FC0644">
        <w:rPr>
          <w:rFonts w:asciiTheme="minorHAnsi" w:hAnsiTheme="minorHAnsi" w:cs="Arial"/>
          <w:sz w:val="28"/>
          <w:szCs w:val="28"/>
        </w:rPr>
        <w:t>31</w:t>
      </w:r>
      <w:r w:rsidR="006D016C" w:rsidRPr="006D016C">
        <w:rPr>
          <w:rFonts w:asciiTheme="minorHAnsi" w:hAnsiTheme="minorHAnsi" w:cs="Arial"/>
          <w:sz w:val="28"/>
          <w:szCs w:val="28"/>
        </w:rPr>
        <w:t>_khp_1_bild</w:t>
      </w:r>
      <w:r w:rsidRPr="001A28DE">
        <w:rPr>
          <w:rFonts w:asciiTheme="minorHAnsi" w:hAnsiTheme="minorHAnsi" w:cs="Arial"/>
          <w:sz w:val="28"/>
          <w:szCs w:val="28"/>
        </w:rPr>
        <w:t>.jpg</w:t>
      </w:r>
    </w:p>
    <w:p w14:paraId="5AAC9DAE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2A076F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66C0465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8F14CB6" w14:textId="675C611B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D016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FC0644" w:rsidRPr="00FC0644">
        <w:rPr>
          <w:rFonts w:asciiTheme="minorHAnsi" w:hAnsiTheme="minorHAnsi" w:cs="Arial"/>
          <w:sz w:val="28"/>
          <w:szCs w:val="28"/>
        </w:rPr>
        <w:t>Neuer Chefarzt wechselt von Uniklinik Mainz nach Pirmasens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5C18E0E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7897EB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A68ED55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665C35A" w14:textId="6B520065" w:rsidR="00042EFD" w:rsidRPr="009F2362" w:rsidRDefault="009A705B" w:rsidP="006D016C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C0644" w:rsidRPr="00FC0644">
        <w:rPr>
          <w:rFonts w:asciiTheme="minorHAnsi" w:hAnsiTheme="minorHAnsi" w:cs="Arial"/>
          <w:sz w:val="28"/>
          <w:szCs w:val="28"/>
        </w:rPr>
        <w:t>PD Dr. med. Peter Gaßmann</w:t>
      </w:r>
      <w:r w:rsidR="00FC0644">
        <w:rPr>
          <w:rFonts w:asciiTheme="minorHAnsi" w:hAnsiTheme="minorHAnsi" w:cs="Arial"/>
          <w:sz w:val="28"/>
          <w:szCs w:val="28"/>
        </w:rPr>
        <w:t>, neuer Chefarzt der</w:t>
      </w:r>
      <w:r w:rsidR="00FC0644" w:rsidRPr="00FC0644">
        <w:rPr>
          <w:rFonts w:asciiTheme="minorHAnsi" w:hAnsiTheme="minorHAnsi" w:cs="Arial"/>
          <w:sz w:val="28"/>
          <w:szCs w:val="28"/>
        </w:rPr>
        <w:t xml:space="preserve"> Klinik für Allgemein- und Viszeralchirurgie am Städtischen Krankenhaus Pirmasens sowie </w:t>
      </w:r>
      <w:r w:rsidR="00FC0644">
        <w:rPr>
          <w:rFonts w:asciiTheme="minorHAnsi" w:hAnsiTheme="minorHAnsi" w:cs="Arial"/>
          <w:sz w:val="28"/>
          <w:szCs w:val="28"/>
        </w:rPr>
        <w:t xml:space="preserve">Leiter des Darmzentrums Pirmasens </w:t>
      </w:r>
      <w:r w:rsidR="00FC0644" w:rsidRPr="00FC0644">
        <w:rPr>
          <w:rFonts w:asciiTheme="minorHAnsi" w:hAnsiTheme="minorHAnsi" w:cs="Arial"/>
          <w:sz w:val="28"/>
          <w:szCs w:val="28"/>
        </w:rPr>
        <w:t xml:space="preserve">im Wechsel mit dem Chefarzt der </w:t>
      </w:r>
      <w:r w:rsidR="00FC0644">
        <w:rPr>
          <w:rFonts w:asciiTheme="minorHAnsi" w:hAnsiTheme="minorHAnsi" w:cs="Arial"/>
          <w:sz w:val="28"/>
          <w:szCs w:val="28"/>
        </w:rPr>
        <w:t xml:space="preserve">Klinik für Innere Medizin - </w:t>
      </w:r>
      <w:r w:rsidR="00FC0644" w:rsidRPr="00FC0644">
        <w:rPr>
          <w:rFonts w:asciiTheme="minorHAnsi" w:hAnsiTheme="minorHAnsi" w:cs="Arial"/>
          <w:sz w:val="28"/>
          <w:szCs w:val="28"/>
        </w:rPr>
        <w:t xml:space="preserve">Gastroenterologie </w:t>
      </w:r>
      <w:r w:rsidR="00FC0644">
        <w:rPr>
          <w:rFonts w:asciiTheme="minorHAnsi" w:hAnsiTheme="minorHAnsi" w:cs="Arial"/>
          <w:sz w:val="28"/>
          <w:szCs w:val="28"/>
        </w:rPr>
        <w:t>am Städtischen Krankenhaus Pirmasens</w:t>
      </w:r>
    </w:p>
    <w:p w14:paraId="790415A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CBEBBB3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C337F65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AB1677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D016C" w:rsidRPr="0078224D">
        <w:rPr>
          <w:rFonts w:asciiTheme="minorHAnsi" w:hAnsiTheme="minorHAnsi" w:cs="Arial"/>
          <w:sz w:val="28"/>
          <w:szCs w:val="28"/>
        </w:rPr>
        <w:t>Städtisches Krankenhaus Pirmasens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676184">
    <w:abstractNumId w:val="0"/>
  </w:num>
  <w:num w:numId="2" w16cid:durableId="709115764">
    <w:abstractNumId w:val="1"/>
  </w:num>
  <w:num w:numId="3" w16cid:durableId="1590116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37C66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016C"/>
    <w:rsid w:val="006D3E4B"/>
    <w:rsid w:val="0072389D"/>
    <w:rsid w:val="00772545"/>
    <w:rsid w:val="007A38E1"/>
    <w:rsid w:val="007B0828"/>
    <w:rsid w:val="007B3607"/>
    <w:rsid w:val="007F6726"/>
    <w:rsid w:val="00837B1D"/>
    <w:rsid w:val="00857C16"/>
    <w:rsid w:val="0088456D"/>
    <w:rsid w:val="00897467"/>
    <w:rsid w:val="008E56EB"/>
    <w:rsid w:val="00910655"/>
    <w:rsid w:val="009A705B"/>
    <w:rsid w:val="009F2362"/>
    <w:rsid w:val="00A82B3A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DB63BF"/>
    <w:rsid w:val="00E233ED"/>
    <w:rsid w:val="00E32A3B"/>
    <w:rsid w:val="00E73C19"/>
    <w:rsid w:val="00E90724"/>
    <w:rsid w:val="00F464DF"/>
    <w:rsid w:val="00FC0644"/>
    <w:rsid w:val="00FC36D3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A7A9E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14</cp:revision>
  <dcterms:created xsi:type="dcterms:W3CDTF">2017-08-28T09:43:00Z</dcterms:created>
  <dcterms:modified xsi:type="dcterms:W3CDTF">2023-01-23T09:12:00Z</dcterms:modified>
</cp:coreProperties>
</file>