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BF616" w14:textId="04B396AA" w:rsidR="007B0828" w:rsidRPr="001A28DE" w:rsidRDefault="007B0828" w:rsidP="006D016C">
      <w:pPr>
        <w:tabs>
          <w:tab w:val="left" w:pos="2520"/>
        </w:tabs>
        <w:spacing w:line="360" w:lineRule="atLeast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A82B3A">
        <w:rPr>
          <w:rFonts w:asciiTheme="minorHAnsi" w:hAnsiTheme="minorHAnsi" w:cs="Arial"/>
          <w:sz w:val="28"/>
          <w:szCs w:val="28"/>
        </w:rPr>
        <w:t>202</w:t>
      </w:r>
      <w:r w:rsidR="007B3607">
        <w:rPr>
          <w:rFonts w:asciiTheme="minorHAnsi" w:hAnsiTheme="minorHAnsi" w:cs="Arial"/>
          <w:sz w:val="28"/>
          <w:szCs w:val="28"/>
        </w:rPr>
        <w:t>20</w:t>
      </w:r>
      <w:r w:rsidR="00DB63BF">
        <w:rPr>
          <w:rFonts w:asciiTheme="minorHAnsi" w:hAnsiTheme="minorHAnsi" w:cs="Arial"/>
          <w:sz w:val="28"/>
          <w:szCs w:val="28"/>
        </w:rPr>
        <w:t>401</w:t>
      </w:r>
      <w:r w:rsidR="006D016C" w:rsidRPr="006D016C">
        <w:rPr>
          <w:rFonts w:asciiTheme="minorHAnsi" w:hAnsiTheme="minorHAnsi" w:cs="Arial"/>
          <w:sz w:val="28"/>
          <w:szCs w:val="28"/>
        </w:rPr>
        <w:t>_khp_1_bild</w:t>
      </w:r>
      <w:r w:rsidRPr="001A28DE">
        <w:rPr>
          <w:rFonts w:asciiTheme="minorHAnsi" w:hAnsiTheme="minorHAnsi" w:cs="Arial"/>
          <w:sz w:val="28"/>
          <w:szCs w:val="28"/>
        </w:rPr>
        <w:t>.jpg</w:t>
      </w:r>
    </w:p>
    <w:p w14:paraId="5AAC9DAE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2A076F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66C0465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8F14CB6" w14:textId="1420FCE3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D016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DB63BF" w:rsidRPr="00DB63BF">
        <w:rPr>
          <w:rFonts w:asciiTheme="minorHAnsi" w:hAnsiTheme="minorHAnsi" w:cs="Arial"/>
          <w:sz w:val="28"/>
          <w:szCs w:val="28"/>
        </w:rPr>
        <w:t>Bestmögliche Versorgung bei Brustkrebs, Darmkrebs und urologischen Krebserkrankungen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5C18E0E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7897EB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A68ED55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665C35A" w14:textId="3A3B6BF5" w:rsidR="00042EFD" w:rsidRPr="009F2362" w:rsidRDefault="009A705B" w:rsidP="006D016C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B63BF">
        <w:rPr>
          <w:rFonts w:asciiTheme="minorHAnsi" w:hAnsiTheme="minorHAnsi" w:cs="Arial"/>
          <w:sz w:val="28"/>
          <w:szCs w:val="28"/>
        </w:rPr>
        <w:t>Das Städtische Krankenhaus Pirmasens</w:t>
      </w:r>
    </w:p>
    <w:p w14:paraId="790415A1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CBEBBB3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C337F65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AB1677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D016C" w:rsidRPr="0078224D">
        <w:rPr>
          <w:rFonts w:asciiTheme="minorHAnsi" w:hAnsiTheme="minorHAnsi" w:cs="Arial"/>
          <w:sz w:val="28"/>
          <w:szCs w:val="28"/>
        </w:rPr>
        <w:t>Städtisches Krankenhaus Pirmasens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016C"/>
    <w:rsid w:val="006D3E4B"/>
    <w:rsid w:val="0072389D"/>
    <w:rsid w:val="00772545"/>
    <w:rsid w:val="007A38E1"/>
    <w:rsid w:val="007B0828"/>
    <w:rsid w:val="007B3607"/>
    <w:rsid w:val="007F6726"/>
    <w:rsid w:val="00837B1D"/>
    <w:rsid w:val="00857C16"/>
    <w:rsid w:val="0088456D"/>
    <w:rsid w:val="00897467"/>
    <w:rsid w:val="008E56EB"/>
    <w:rsid w:val="00910655"/>
    <w:rsid w:val="009A705B"/>
    <w:rsid w:val="009F2362"/>
    <w:rsid w:val="00A82B3A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DB63BF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A7A9E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11</cp:revision>
  <dcterms:created xsi:type="dcterms:W3CDTF">2017-08-28T09:43:00Z</dcterms:created>
  <dcterms:modified xsi:type="dcterms:W3CDTF">2022-04-01T09:58:00Z</dcterms:modified>
</cp:coreProperties>
</file>